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16B" w:rsidRDefault="00A15819">
      <w:pPr>
        <w:rPr>
          <w:sz w:val="0"/>
          <w:szCs w:val="0"/>
        </w:rPr>
      </w:pPr>
      <w:r w:rsidRPr="00A15819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7728" behindDoc="0" locked="0" layoutInCell="1" allowOverlap="1" wp14:anchorId="0692AD21" wp14:editId="44086D88">
            <wp:simplePos x="0" y="0"/>
            <wp:positionH relativeFrom="column">
              <wp:posOffset>-177165</wp:posOffset>
            </wp:positionH>
            <wp:positionV relativeFrom="page">
              <wp:posOffset>371475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Актуальные вопросы истории Росс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Актуальные вопросы истории Росс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819" w:rsidRDefault="00A15819">
      <w:pPr>
        <w:rPr>
          <w:sz w:val="0"/>
          <w:szCs w:val="0"/>
        </w:rPr>
      </w:pPr>
    </w:p>
    <w:p w:rsidR="00A15819" w:rsidRDefault="00A15819">
      <w:pPr>
        <w:rPr>
          <w:sz w:val="0"/>
          <w:szCs w:val="0"/>
        </w:rPr>
      </w:pPr>
    </w:p>
    <w:p w:rsidR="00A15819" w:rsidRDefault="00A15819">
      <w:pPr>
        <w:rPr>
          <w:sz w:val="0"/>
          <w:szCs w:val="0"/>
        </w:rPr>
      </w:pPr>
    </w:p>
    <w:p w:rsidR="00A15819" w:rsidRDefault="00A15819">
      <w:pPr>
        <w:rPr>
          <w:sz w:val="0"/>
          <w:szCs w:val="0"/>
        </w:rPr>
      </w:pPr>
    </w:p>
    <w:p w:rsidR="00A15819" w:rsidRDefault="00A15819">
      <w:pPr>
        <w:rPr>
          <w:sz w:val="0"/>
          <w:szCs w:val="0"/>
        </w:rPr>
      </w:pPr>
    </w:p>
    <w:p w:rsidR="00A15819" w:rsidRDefault="00A15819">
      <w:pPr>
        <w:rPr>
          <w:sz w:val="0"/>
          <w:szCs w:val="0"/>
        </w:rPr>
      </w:pPr>
    </w:p>
    <w:p w:rsidR="00A15819" w:rsidRDefault="00A15819">
      <w:pPr>
        <w:rPr>
          <w:sz w:val="0"/>
          <w:szCs w:val="0"/>
        </w:rPr>
      </w:pPr>
    </w:p>
    <w:p w:rsidR="00A15819" w:rsidRDefault="00A15819">
      <w:pPr>
        <w:rPr>
          <w:sz w:val="0"/>
          <w:szCs w:val="0"/>
        </w:rPr>
      </w:pPr>
      <w:r w:rsidRPr="00A15819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752" behindDoc="0" locked="0" layoutInCell="1" allowOverlap="1" wp14:anchorId="57DF90D3" wp14:editId="36C3CF03">
            <wp:simplePos x="0" y="0"/>
            <wp:positionH relativeFrom="column">
              <wp:posOffset>-177165</wp:posOffset>
            </wp:positionH>
            <wp:positionV relativeFrom="page">
              <wp:posOffset>285750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Актуальные вопросы истории Росс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Актуальные вопросы истории Росс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819" w:rsidRDefault="00A15819">
      <w:pPr>
        <w:rPr>
          <w:sz w:val="0"/>
          <w:szCs w:val="0"/>
        </w:rPr>
      </w:pPr>
    </w:p>
    <w:p w:rsidR="00A15819" w:rsidRDefault="00A15819">
      <w:pPr>
        <w:rPr>
          <w:sz w:val="0"/>
          <w:szCs w:val="0"/>
        </w:rPr>
      </w:pPr>
    </w:p>
    <w:p w:rsidR="0092616B" w:rsidRDefault="00A15819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9"/>
        <w:gridCol w:w="1484"/>
        <w:gridCol w:w="1749"/>
        <w:gridCol w:w="4809"/>
        <w:gridCol w:w="973"/>
      </w:tblGrid>
      <w:tr w:rsidR="009261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2616B" w:rsidRPr="007B20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2616B" w:rsidRPr="007B20B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в системе педагогического образования состоит в формировании углубленных знаний по истории России, изучении спорных, проблемных  периодов истории нашей страны,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9261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2616B" w:rsidRPr="007B20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овладеть знаниями о важнейших тенденциях и направлениях изучения истории России на современном этапе развития исторической науки;</w:t>
            </w:r>
          </w:p>
        </w:tc>
      </w:tr>
      <w:tr w:rsidR="0092616B" w:rsidRPr="007B20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мотивировать интерес к наблюдению, анализу и обсуждению актуальных проблем исторической науки;</w:t>
            </w:r>
          </w:p>
        </w:tc>
      </w:tr>
      <w:tr w:rsidR="0092616B" w:rsidRPr="007B20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исследованиями ведущих отечественных специалистов;</w:t>
            </w:r>
          </w:p>
        </w:tc>
      </w:tr>
      <w:tr w:rsidR="0092616B" w:rsidRPr="007B20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92616B" w:rsidRPr="007B20B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стимулировать самостоятельную аналитическую работу студентов</w:t>
            </w:r>
          </w:p>
        </w:tc>
      </w:tr>
      <w:tr w:rsidR="0092616B" w:rsidRPr="007B20BB">
        <w:trPr>
          <w:trHeight w:hRule="exact" w:val="277"/>
        </w:trPr>
        <w:tc>
          <w:tcPr>
            <w:tcW w:w="766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 w:rsidRPr="007B20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2616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92616B" w:rsidRPr="007B20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2616B" w:rsidRPr="007B20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92616B" w:rsidRPr="007B20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9261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Этнография народов России</w:t>
            </w:r>
          </w:p>
        </w:tc>
      </w:tr>
      <w:tr w:rsidR="0092616B" w:rsidRPr="007B20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261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отечественная история</w:t>
            </w:r>
          </w:p>
        </w:tc>
      </w:tr>
      <w:tr w:rsidR="009261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религии России</w:t>
            </w:r>
          </w:p>
        </w:tc>
      </w:tr>
      <w:tr w:rsidR="009261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российской исторической мысли</w:t>
            </w:r>
          </w:p>
        </w:tc>
      </w:tr>
      <w:tr w:rsidR="0092616B">
        <w:trPr>
          <w:trHeight w:hRule="exact" w:val="277"/>
        </w:trPr>
        <w:tc>
          <w:tcPr>
            <w:tcW w:w="766" w:type="dxa"/>
          </w:tcPr>
          <w:p w:rsidR="0092616B" w:rsidRDefault="0092616B"/>
        </w:tc>
        <w:tc>
          <w:tcPr>
            <w:tcW w:w="511" w:type="dxa"/>
          </w:tcPr>
          <w:p w:rsidR="0092616B" w:rsidRDefault="0092616B"/>
        </w:tc>
        <w:tc>
          <w:tcPr>
            <w:tcW w:w="1560" w:type="dxa"/>
          </w:tcPr>
          <w:p w:rsidR="0092616B" w:rsidRDefault="0092616B"/>
        </w:tc>
        <w:tc>
          <w:tcPr>
            <w:tcW w:w="1844" w:type="dxa"/>
          </w:tcPr>
          <w:p w:rsidR="0092616B" w:rsidRDefault="0092616B"/>
        </w:tc>
        <w:tc>
          <w:tcPr>
            <w:tcW w:w="5104" w:type="dxa"/>
          </w:tcPr>
          <w:p w:rsidR="0092616B" w:rsidRDefault="0092616B"/>
        </w:tc>
        <w:tc>
          <w:tcPr>
            <w:tcW w:w="993" w:type="dxa"/>
          </w:tcPr>
          <w:p w:rsidR="0092616B" w:rsidRDefault="0092616B"/>
        </w:tc>
      </w:tr>
      <w:tr w:rsidR="0092616B" w:rsidRPr="007B20B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2616B" w:rsidRPr="007B20B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2616B" w:rsidRPr="007B20B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отечественную историю, всемирный исторический процесс, этапы исторического развития России, место и роль России в истории человечества и в современном мире; основные концепции общественного исторического развития, периодизацию всемирной и отечественной истории; особенности исторического пути России, ее роль в мировом сообществе.</w:t>
            </w:r>
          </w:p>
        </w:tc>
      </w:tr>
      <w:tr w:rsidR="0092616B" w:rsidRPr="007B20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отечественную историю, всемирный исторический процесс, этапы исторического развития России, место и роль России в истории человечества и в современном мире; основные концепции общественного исторического развития, периодизацию всемирной и отечественной истории.</w:t>
            </w:r>
          </w:p>
        </w:tc>
      </w:tr>
      <w:tr w:rsidR="0092616B" w:rsidRPr="007B20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отечественную историю, всемирный исторический процесс, этапы исторического развития России, место и роль России в истории человечества и в современном мире.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2616B" w:rsidRPr="007B20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читать тексты на иностранном языке по профилю направления подготовки; проводить поиск исторической информации в источниках разного типа, извлекать  информацию из исторического источника и применять ее для решения познавательных задач.</w:t>
            </w:r>
          </w:p>
        </w:tc>
      </w:tr>
      <w:tr w:rsidR="0092616B" w:rsidRPr="007B20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проводить поиск исторической информации в источниках разного типа, извлекать  информацию из исторического источника и применять ее для решения познавательных задач.</w:t>
            </w:r>
          </w:p>
        </w:tc>
      </w:tr>
      <w:tr w:rsidR="0092616B" w:rsidRPr="007B20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извлекать  информацию из исторического источника и применять ее для решения познавательных задач.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2616B" w:rsidRPr="007B20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письменного аргументированного изложения собственной точки зрения; приемами исторического описания (рассказ о событиях, процессах, явлениях) и объяснения (раскрытие причин и следствий, выявление общего и различного).</w:t>
            </w:r>
          </w:p>
        </w:tc>
      </w:tr>
      <w:tr w:rsidR="0092616B" w:rsidRPr="007B20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письменного аргументированного изложения собственной точки зрения и приемами исторического описания (рассказ о событиях, процессах, явлениях).</w:t>
            </w:r>
          </w:p>
        </w:tc>
      </w:tr>
      <w:tr w:rsidR="0092616B" w:rsidRPr="007B20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письменного аргументированного изложения собственной точки зрения.</w:t>
            </w:r>
          </w:p>
        </w:tc>
      </w:tr>
      <w:tr w:rsidR="0092616B" w:rsidRPr="007B20B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79"/>
        <w:gridCol w:w="3240"/>
        <w:gridCol w:w="4803"/>
        <w:gridCol w:w="979"/>
      </w:tblGrid>
      <w:tr w:rsidR="009261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2616B" w:rsidRPr="007B20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сформированные знания о закономерностях и этапах исторического процесса, основных исторических фактах, датах, событиях и именах исторических деятелей России; основных событиях и процессах отечественной истории в контексте мировой истории.</w:t>
            </w:r>
          </w:p>
        </w:tc>
      </w:tr>
      <w:tr w:rsidR="0092616B" w:rsidRPr="007B20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сформированные, но содержащие отдельные пробелы   представления о закономерностях и этапах исторического процесса, основных исторических фактах, датах, событиях и именах исторических деятелей России; основных событиях и процессах отечественной истории в контексте мировой истории.</w:t>
            </w:r>
          </w:p>
        </w:tc>
      </w:tr>
      <w:tr w:rsidR="0092616B" w:rsidRPr="007B20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неполные представления о закономерностях и этапах исторического процесса, основных исторических фактах, датах, событиях и именах исторических деятелей России; основных событиях и процессах отечественной истории в контексте мировой истории.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2616B" w:rsidRPr="007B20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получать, преобразовывать информацию в знание, осмысливать процессы, события и явления в России и мировом сообществе.</w:t>
            </w:r>
          </w:p>
        </w:tc>
      </w:tr>
      <w:tr w:rsidR="0092616B" w:rsidRPr="007B20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Оперирует основными историческими понятиями и категориями, логично и аргументировано обосновывает свои выводы и умозаключения,самостоятельно работает с источниками.</w:t>
            </w:r>
          </w:p>
        </w:tc>
      </w:tr>
      <w:tr w:rsidR="0092616B" w:rsidRPr="007B20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Нечетко формулирует цель и задачи исследования, испытывает затруднения в анализе источника. Способен к частичному преобразованию текста, но не способен к информационной переработке текста для устного или письменного сообщения.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2616B" w:rsidRPr="007B20B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осмысленным пониманием  изученного, умеет отстаивать и доказывать свою точку зрения, опираясь на фактический материал, умеет выявлять ошибки в суждениях. Демонстрирует самостоятельность в выборе темы, подборке исторической литературы и источников, определении длительности речи или объема текста.</w:t>
            </w:r>
          </w:p>
        </w:tc>
      </w:tr>
      <w:tr w:rsidR="0092616B" w:rsidRPr="007B20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 четко излагает свои мысли в устной форме, но испытывает сложности с формулировкой мыслей в письменной форме.</w:t>
            </w:r>
          </w:p>
        </w:tc>
      </w:tr>
      <w:tr w:rsidR="0092616B" w:rsidRPr="007B20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Воспроизводит полученную информацию, испытывает затруднения при критическом осмыслении процессов, событий и явлений. Испытывает сложности в формулировке мыслей как в устной, так и письменной форме.</w:t>
            </w:r>
          </w:p>
        </w:tc>
      </w:tr>
      <w:tr w:rsidR="0092616B" w:rsidRPr="007B20BB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2616B" w:rsidRPr="007B20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исследовательской деятельности обучающихся</w:t>
            </w:r>
          </w:p>
        </w:tc>
      </w:tr>
      <w:tr w:rsidR="0092616B" w:rsidRPr="007B20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закономерности и принципы организации исследовательской деятельности в контексте педагогической деятельности</w:t>
            </w:r>
          </w:p>
        </w:tc>
      </w:tr>
      <w:tr w:rsidR="0092616B" w:rsidRPr="007B20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развития исследовательской компетентности в контексте собственного опыта; принципы анализа педагогических условий развития исследовательской компетентности обучающихся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2616B" w:rsidRPr="007B20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образовательную среду, стимулирующую исследовательскую деятельность обучающихся</w:t>
            </w:r>
          </w:p>
        </w:tc>
      </w:tr>
      <w:tr w:rsidR="0092616B" w:rsidRPr="007B20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творческую активность и навыки субъектного взаимодействия в контексте различных видов деятельности</w:t>
            </w:r>
          </w:p>
        </w:tc>
      </w:tr>
      <w:tr w:rsidR="0092616B" w:rsidRPr="00A158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индивидуальные программы исследовательской деятельности обучающихся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2616B" w:rsidRPr="00A1581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интеграции исследовательской деятельности в образовательный процесс</w:t>
            </w:r>
          </w:p>
        </w:tc>
      </w:tr>
      <w:tr w:rsidR="0092616B" w:rsidRPr="00A1581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адаптации своего опыта исследовательской деятельности к формам организации образовательного процесса; адекватно оценивать исследовательскую деятельность как форму организации воспитания, обучения, сопровождения</w:t>
            </w:r>
          </w:p>
        </w:tc>
      </w:tr>
      <w:tr w:rsidR="0092616B" w:rsidRPr="00A1581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включения исследовательской деятельности в образовательный процесс; критически осмысливать опыт адаптации исследовательской деятельности к процессам обучения, воспитания, сопровождения</w:t>
            </w:r>
          </w:p>
        </w:tc>
      </w:tr>
      <w:tr w:rsidR="0092616B" w:rsidRPr="00A1581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261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2616B" w:rsidRPr="00A158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основы культуры мышления, научных знаний об окружающем мире, общие культурно-ценностные ориентиры.</w:t>
            </w:r>
          </w:p>
        </w:tc>
      </w:tr>
      <w:tr w:rsidR="0092616B" w:rsidRPr="00A1581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закономерности и этапы исторического процесса, основные исторические факты, даты, события и имена исторических деятелей России; основные события и процессы отечественной истории в контексте мировой истории.</w:t>
            </w:r>
          </w:p>
        </w:tc>
      </w:tr>
      <w:tr w:rsidR="009261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2616B" w:rsidRPr="00A1581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ориентироваться в ценностях бытия жизни и культуры; проблематизировать мыслительную ситуацию, репрезентировать ее на уровне проблемы; определять пути, способы, стратегии решения проблемных ситуаций; логично формулировать, излагать и аргументированно отстаивать собственное видение проблем и способов их разрешения.</w:t>
            </w:r>
          </w:p>
        </w:tc>
      </w:tr>
    </w:tbl>
    <w:p w:rsidR="0092616B" w:rsidRPr="00A15819" w:rsidRDefault="00A15819">
      <w:pPr>
        <w:rPr>
          <w:sz w:val="0"/>
          <w:szCs w:val="0"/>
          <w:lang w:val="ru-RU"/>
        </w:rPr>
      </w:pPr>
      <w:r w:rsidRPr="00A1581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"/>
        <w:gridCol w:w="3228"/>
        <w:gridCol w:w="964"/>
        <w:gridCol w:w="696"/>
        <w:gridCol w:w="1115"/>
        <w:gridCol w:w="1250"/>
        <w:gridCol w:w="683"/>
        <w:gridCol w:w="398"/>
        <w:gridCol w:w="980"/>
      </w:tblGrid>
      <w:tr w:rsidR="009261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2616B" w:rsidRPr="00A1581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получать, преобразовывать информацию в знание, осмысливать процессы, события и явления в России и мировом сообществе. Умеет преобразовывать информацию, осуществлять информационную переработку текста. (Умеет соотносить общие исторические процессы и отдельные факты.)</w:t>
            </w:r>
          </w:p>
        </w:tc>
      </w:tr>
      <w:tr w:rsidR="009261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2616B" w:rsidRPr="00A1581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мыслительными операциями анализа и синтеза, сравнения, абстрагирования, конкретизации, обобщения, классификации; методологией современного научного познания на стыке гуманитарных, экономических и управленческих дисциплин; способностью анализа ценностей бытия, жизни и культуры; системным мышлением.</w:t>
            </w:r>
          </w:p>
        </w:tc>
      </w:tr>
      <w:tr w:rsidR="0092616B" w:rsidRPr="00A158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историческими понятиями и категориями, умеет самостоятельно работать с классическими и современными историческими текстами, логично аргументировать свои выводы.</w:t>
            </w:r>
          </w:p>
        </w:tc>
      </w:tr>
      <w:tr w:rsidR="0092616B" w:rsidRPr="00A15819">
        <w:trPr>
          <w:trHeight w:hRule="exact" w:val="277"/>
        </w:trPr>
        <w:tc>
          <w:tcPr>
            <w:tcW w:w="766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 w:rsidRPr="00A1581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2616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2616B" w:rsidRPr="00A1581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Проблемы периодизации отечественной истории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феодального периода истории нашей страны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феодального периода истории нашей страны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феодального периода истории нашей страны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новой и новейшей истории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новой и новейшей истории России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2"/>
        <w:gridCol w:w="919"/>
        <w:gridCol w:w="675"/>
        <w:gridCol w:w="1081"/>
        <w:gridCol w:w="1239"/>
        <w:gridCol w:w="665"/>
        <w:gridCol w:w="382"/>
        <w:gridCol w:w="937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новой и новейшей истории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 w:rsidRPr="00A1581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Актуальные проблемы истории Киевской Руси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 и формирования древнерусского государства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 и формирования древнерусского государства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этногенеза восточных славян и формирования древнерусского государства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рабства и феодальной формации в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рабства и феодальной формации в Киевской Руси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рабства и феодальной формации в Киевской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52"/>
        <w:gridCol w:w="916"/>
        <w:gridCol w:w="673"/>
        <w:gridCol w:w="1078"/>
        <w:gridCol w:w="1237"/>
        <w:gridCol w:w="662"/>
        <w:gridCol w:w="381"/>
        <w:gridCol w:w="934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и распространение христианства Русью.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и распространение христианства Русью.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и распространение христианства Русью.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 w:rsidRPr="00A1581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История Руси под властью татаро-монголов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существования монголо- татарского ига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существования монголо- татарского ига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существования монголо- татарского ига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6"/>
        <w:gridCol w:w="917"/>
        <w:gridCol w:w="673"/>
        <w:gridCol w:w="1079"/>
        <w:gridCol w:w="1238"/>
        <w:gridCol w:w="663"/>
        <w:gridCol w:w="381"/>
        <w:gridCol w:w="935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Русь и Литва. Проблемы взаимоотношений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Русь и Литва. Проблемы взаимоотношений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Русь и Литва. Проблемы взаимоотношений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 w:rsidRPr="00A1581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Актуальные проблемы становления и развития русского государства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</w:t>
            </w: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оценки Ивана Грозного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оценки Ивана Грозного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оценки Ивана Грозного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формирования и существования в России сословно- представительной монархии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6"/>
        <w:gridCol w:w="917"/>
        <w:gridCol w:w="673"/>
        <w:gridCol w:w="1079"/>
        <w:gridCol w:w="1238"/>
        <w:gridCol w:w="663"/>
        <w:gridCol w:w="381"/>
        <w:gridCol w:w="935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формирования и существования в России сословно- представительной монархии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формирования и существования в России сословно- представительной монархии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Церковный раскол в отечественной историографии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Церковный раскол в отечественной историографии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Церковный раскол в отечественной историографии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веке.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Пути модернизации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34"/>
        <w:gridCol w:w="922"/>
        <w:gridCol w:w="667"/>
        <w:gridCol w:w="1083"/>
        <w:gridCol w:w="1241"/>
        <w:gridCol w:w="667"/>
        <w:gridCol w:w="384"/>
        <w:gridCol w:w="939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 w:rsidRPr="00A1581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Пути развития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оценки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51"/>
        <w:gridCol w:w="919"/>
        <w:gridCol w:w="665"/>
        <w:gridCol w:w="1081"/>
        <w:gridCol w:w="1239"/>
        <w:gridCol w:w="665"/>
        <w:gridCol w:w="382"/>
        <w:gridCol w:w="937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оценки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оценки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промышленного переворота и развития капитализма 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промышленного переворота и развития капитализма в России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промышленного переворота и развития капитализма 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 w:rsidRPr="00A1581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Революционное движение и революции в России начала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Народническое движение. ПСР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43"/>
        <w:gridCol w:w="921"/>
        <w:gridCol w:w="666"/>
        <w:gridCol w:w="1082"/>
        <w:gridCol w:w="1240"/>
        <w:gridCol w:w="666"/>
        <w:gridCol w:w="383"/>
        <w:gridCol w:w="938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Народническое движение. ПСР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Народническое движение. ПСР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Марксизм и формирования РСДРП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Марксизм и формирования РСДРП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Марксизм и формирования  РСДРП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содержание русских революций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содержание русских революций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34"/>
        <w:gridCol w:w="921"/>
        <w:gridCol w:w="666"/>
        <w:gridCol w:w="1082"/>
        <w:gridCol w:w="1240"/>
        <w:gridCol w:w="666"/>
        <w:gridCol w:w="383"/>
        <w:gridCol w:w="938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и содержание русских революций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Альтернативы 1917 года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Альтернативы 1917 года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Альтернативы 1917 года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 w:rsidRPr="00A1581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Советское государство в период становления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гражданской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гражданской войны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гражданской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1"/>
        <w:gridCol w:w="918"/>
        <w:gridCol w:w="664"/>
        <w:gridCol w:w="1079"/>
        <w:gridCol w:w="1238"/>
        <w:gridCol w:w="664"/>
        <w:gridCol w:w="382"/>
        <w:gridCol w:w="935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НЭП –  путь развития советского государства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НЭП –  путь развития советского государства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НЭП –  путь развития советского государства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сталинского режима  в современной исторической литературе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сталинского режима  в современной исторической литературе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сталинского режима  в современной исторической литературе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 w:rsidRPr="00A1581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Трансформация советской политической системы и распад СССР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</w:tbl>
    <w:p w:rsidR="0092616B" w:rsidRPr="00A15819" w:rsidRDefault="00A15819">
      <w:pPr>
        <w:rPr>
          <w:sz w:val="0"/>
          <w:szCs w:val="0"/>
          <w:lang w:val="ru-RU"/>
        </w:rPr>
      </w:pPr>
      <w:r w:rsidRPr="00A1581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57"/>
        <w:gridCol w:w="917"/>
        <w:gridCol w:w="673"/>
        <w:gridCol w:w="1079"/>
        <w:gridCol w:w="1238"/>
        <w:gridCol w:w="663"/>
        <w:gridCol w:w="381"/>
        <w:gridCol w:w="935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Хрущевская оттепель- содержания, оценки и результаты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Хрущевская оттепель- содержания, оценки и результаты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Хрущевская оттепель- содержания, оценки и результаты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«застоя» - оценки путей развития страны в 70-е-начале 80-х годов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«застоя» - оценки путей развития страны в 70-е-начале 80-х годов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«застоя» - оценки путей развития страны в 70-е-начале 80-х годов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Перестройка - цивилизационный выбор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4"/>
        <w:gridCol w:w="916"/>
        <w:gridCol w:w="673"/>
        <w:gridCol w:w="1078"/>
        <w:gridCol w:w="1237"/>
        <w:gridCol w:w="662"/>
        <w:gridCol w:w="380"/>
        <w:gridCol w:w="934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Перестройка - цивилизационный выбор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Перестройка - цивилизационный выбор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 w:rsidRPr="00A1581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Современный период развития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90-х гг. – оценки и результаты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90-х гг. – оценки и результаты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90-х гг. – оценки и результаты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51"/>
        <w:gridCol w:w="916"/>
        <w:gridCol w:w="673"/>
        <w:gridCol w:w="1078"/>
        <w:gridCol w:w="1237"/>
        <w:gridCol w:w="663"/>
        <w:gridCol w:w="381"/>
        <w:gridCol w:w="934"/>
      </w:tblGrid>
      <w:tr w:rsidR="009261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18</w:t>
            </w:r>
          </w:p>
        </w:tc>
      </w:tr>
      <w:tr w:rsidR="0092616B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</w:tr>
      <w:tr w:rsidR="0092616B">
        <w:trPr>
          <w:trHeight w:hRule="exact" w:val="277"/>
        </w:trPr>
        <w:tc>
          <w:tcPr>
            <w:tcW w:w="993" w:type="dxa"/>
          </w:tcPr>
          <w:p w:rsidR="0092616B" w:rsidRDefault="0092616B"/>
        </w:tc>
        <w:tc>
          <w:tcPr>
            <w:tcW w:w="3687" w:type="dxa"/>
          </w:tcPr>
          <w:p w:rsidR="0092616B" w:rsidRDefault="0092616B"/>
        </w:tc>
        <w:tc>
          <w:tcPr>
            <w:tcW w:w="851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1135" w:type="dxa"/>
          </w:tcPr>
          <w:p w:rsidR="0092616B" w:rsidRDefault="0092616B"/>
        </w:tc>
        <w:tc>
          <w:tcPr>
            <w:tcW w:w="1277" w:type="dxa"/>
          </w:tcPr>
          <w:p w:rsidR="0092616B" w:rsidRDefault="0092616B"/>
        </w:tc>
        <w:tc>
          <w:tcPr>
            <w:tcW w:w="710" w:type="dxa"/>
          </w:tcPr>
          <w:p w:rsidR="0092616B" w:rsidRDefault="0092616B"/>
        </w:tc>
        <w:tc>
          <w:tcPr>
            <w:tcW w:w="426" w:type="dxa"/>
          </w:tcPr>
          <w:p w:rsidR="0092616B" w:rsidRDefault="0092616B"/>
        </w:tc>
        <w:tc>
          <w:tcPr>
            <w:tcW w:w="993" w:type="dxa"/>
          </w:tcPr>
          <w:p w:rsidR="0092616B" w:rsidRDefault="0092616B"/>
        </w:tc>
      </w:tr>
      <w:tr w:rsidR="0092616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2616B" w:rsidRPr="00A15819">
        <w:trPr>
          <w:trHeight w:hRule="exact" w:val="90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семестр):</w:t>
            </w:r>
          </w:p>
          <w:p w:rsidR="0092616B" w:rsidRPr="00A15819" w:rsidRDefault="009261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Периодизация феодального периода истории нашей страны.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Хронология и периодизация новой и новейшей истории России.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Проблема этногенеза восточных славян и формирования древнерусского государства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Проблема рабства и феодальной формации в Киевской Руси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Принятие и распространении христианства Русью.</w:t>
            </w:r>
          </w:p>
          <w:p w:rsidR="0092616B" w:rsidRPr="00A15819" w:rsidRDefault="009261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семестр):</w:t>
            </w:r>
          </w:p>
          <w:p w:rsidR="0092616B" w:rsidRPr="00A15819" w:rsidRDefault="009261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Проблема существования монголо-татарского ига.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Русь и Литва. Проблемы взаимоотношения.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Исторические оценки Ивана Грозного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Проблемы формирования и существования в России сословно-представительной монархии.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Церковный раскол в отечественной историографии.</w:t>
            </w:r>
          </w:p>
          <w:p w:rsidR="0092616B" w:rsidRPr="00A15819" w:rsidRDefault="009261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семестр):</w:t>
            </w:r>
          </w:p>
          <w:p w:rsidR="0092616B" w:rsidRPr="00A15819" w:rsidRDefault="009261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1.Оценка личности и правления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Оценка личности и правления Екатерины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Оценка реформ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 Современные оценки реформ 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Проблема промышленного переворота и развития капитализма в России.</w:t>
            </w:r>
          </w:p>
          <w:p w:rsidR="0092616B" w:rsidRPr="00A15819" w:rsidRDefault="009261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92616B" w:rsidRPr="00A15819" w:rsidRDefault="009261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Народническое движение. ПСР.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Марксизм и формирования  РСДРП.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Причины и содержание русских революций.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Альтернативы 1917 года.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Проблемы гражданской войны.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НЭП –  путь развития советского государства.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Оценки сталинского режима  в современной исторической литературе.</w:t>
            </w:r>
          </w:p>
          <w:p w:rsidR="0092616B" w:rsidRPr="00A15819" w:rsidRDefault="009261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(9 семестр):</w:t>
            </w:r>
          </w:p>
          <w:p w:rsidR="0092616B" w:rsidRPr="00A15819" w:rsidRDefault="009261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1.Хрущевская оттепель - содержания, оценки и результаты.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Эпоха «застоя» - оценки путей развития страны в 70-е - начале 80-х годов.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Перестройка - цивилизационный выбор.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4.Реформы 90-х гг. – оценки и результаты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Россия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века-направления развития и перспективы.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2616B" w:rsidRPr="00A1581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реферат</w:t>
            </w:r>
          </w:p>
        </w:tc>
      </w:tr>
    </w:tbl>
    <w:p w:rsidR="0092616B" w:rsidRDefault="00A1581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8"/>
        <w:gridCol w:w="1858"/>
        <w:gridCol w:w="3124"/>
        <w:gridCol w:w="1680"/>
        <w:gridCol w:w="992"/>
      </w:tblGrid>
      <w:tr w:rsidR="009261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92616B" w:rsidRDefault="0092616B"/>
        </w:tc>
        <w:tc>
          <w:tcPr>
            <w:tcW w:w="1702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19</w:t>
            </w:r>
          </w:p>
        </w:tc>
      </w:tr>
      <w:tr w:rsidR="0092616B">
        <w:trPr>
          <w:trHeight w:hRule="exact" w:val="277"/>
        </w:trPr>
        <w:tc>
          <w:tcPr>
            <w:tcW w:w="710" w:type="dxa"/>
          </w:tcPr>
          <w:p w:rsidR="0092616B" w:rsidRDefault="0092616B"/>
        </w:tc>
        <w:tc>
          <w:tcPr>
            <w:tcW w:w="1986" w:type="dxa"/>
          </w:tcPr>
          <w:p w:rsidR="0092616B" w:rsidRDefault="0092616B"/>
        </w:tc>
        <w:tc>
          <w:tcPr>
            <w:tcW w:w="1986" w:type="dxa"/>
          </w:tcPr>
          <w:p w:rsidR="0092616B" w:rsidRDefault="0092616B"/>
        </w:tc>
        <w:tc>
          <w:tcPr>
            <w:tcW w:w="3403" w:type="dxa"/>
          </w:tcPr>
          <w:p w:rsidR="0092616B" w:rsidRDefault="0092616B"/>
        </w:tc>
        <w:tc>
          <w:tcPr>
            <w:tcW w:w="1702" w:type="dxa"/>
          </w:tcPr>
          <w:p w:rsidR="0092616B" w:rsidRDefault="0092616B"/>
        </w:tc>
        <w:tc>
          <w:tcPr>
            <w:tcW w:w="993" w:type="dxa"/>
          </w:tcPr>
          <w:p w:rsidR="0092616B" w:rsidRDefault="0092616B"/>
        </w:tc>
      </w:tr>
      <w:tr w:rsidR="0092616B" w:rsidRPr="00A1581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261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2616B" w:rsidRPr="00A1581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=227411</w:t>
            </w:r>
          </w:p>
        </w:tc>
      </w:tr>
      <w:tr w:rsidR="0092616B" w:rsidRPr="00A1581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=442890</w:t>
            </w:r>
          </w:p>
        </w:tc>
      </w:tr>
      <w:tr w:rsidR="0092616B" w:rsidRPr="00A1581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Галиуллина С. Д., Мухамедина Ш. М., Хасанова А. Г., Будеева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=445125</w:t>
            </w:r>
          </w:p>
        </w:tc>
      </w:tr>
      <w:tr w:rsidR="0092616B" w:rsidRPr="00A1581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=450757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261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261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Мокроусова Л. Г., Павлова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2014, http://biblioclub.ru/index.php? page=book&amp;id=439266</w:t>
            </w:r>
          </w:p>
        </w:tc>
      </w:tr>
      <w:tr w:rsidR="0092616B" w:rsidRPr="00A1581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Зинякова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учреждений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- 1917 г.):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=481647</w:t>
            </w:r>
          </w:p>
        </w:tc>
      </w:tr>
      <w:tr w:rsidR="0092616B" w:rsidRPr="00A1581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– органическая часть истории человечества: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=233366</w:t>
            </w:r>
          </w:p>
        </w:tc>
      </w:tr>
      <w:tr w:rsidR="0092616B" w:rsidRPr="00A1581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=233486</w:t>
            </w:r>
          </w:p>
        </w:tc>
      </w:tr>
      <w:tr w:rsidR="0092616B" w:rsidRPr="00A1581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Матюхин А. В., Давыдова Ю. А., Азизбаева Р. Е., Матюхин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=455427</w:t>
            </w:r>
          </w:p>
        </w:tc>
      </w:tr>
      <w:tr w:rsidR="0092616B" w:rsidRPr="00A1581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Сахаров А. Н., Милов Л. В., Зырянов П. Н., Боханов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=256580</w:t>
            </w:r>
          </w:p>
        </w:tc>
      </w:tr>
      <w:tr w:rsidR="0092616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Васенин Д. В., Мокроусова Л. Г., Паршин Г. Н., Пвлова А. Н., Печников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page=book&amp;id=459521</w:t>
            </w:r>
          </w:p>
        </w:tc>
      </w:tr>
      <w:tr w:rsidR="009261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Ананченко А. Б., Попов В. П., Цветков В. Ж., Чураков Д.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Трудные вопросы истории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2016, http://biblioclub.ru/index.php? page=book&amp;id=469407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261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2616B" w:rsidRPr="00A1581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Бакирова А. М., Томина Е.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=481725</w:t>
            </w:r>
          </w:p>
        </w:tc>
      </w:tr>
    </w:tbl>
    <w:p w:rsidR="0092616B" w:rsidRPr="00A15819" w:rsidRDefault="00A15819">
      <w:pPr>
        <w:rPr>
          <w:sz w:val="0"/>
          <w:szCs w:val="0"/>
          <w:lang w:val="ru-RU"/>
        </w:rPr>
      </w:pPr>
      <w:r w:rsidRPr="00A1581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1999"/>
        <w:gridCol w:w="1986"/>
        <w:gridCol w:w="2890"/>
        <w:gridCol w:w="1702"/>
        <w:gridCol w:w="1007"/>
      </w:tblGrid>
      <w:tr w:rsidR="009261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92616B" w:rsidRDefault="0092616B"/>
        </w:tc>
        <w:tc>
          <w:tcPr>
            <w:tcW w:w="1702" w:type="dxa"/>
          </w:tcPr>
          <w:p w:rsidR="0092616B" w:rsidRDefault="0092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20</w:t>
            </w:r>
          </w:p>
        </w:tc>
      </w:tr>
      <w:tr w:rsidR="009261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9261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2616B" w:rsidRPr="00A1581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 Я.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комплексные задания: контрольно-измерительные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=485336</w:t>
            </w:r>
          </w:p>
        </w:tc>
      </w:tr>
      <w:tr w:rsidR="0092616B" w:rsidRPr="00A1581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2616B" w:rsidRPr="007B20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Пресняков, А.Е. Образование Великорусского государства / А.Е. Пресняков. - М. : Директ-Медиа, 2012. - 562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978-5-9989-0450-9 ; То же [Электронный ресурс].</w:t>
            </w:r>
          </w:p>
        </w:tc>
      </w:tr>
      <w:tr w:rsidR="0092616B" w:rsidRPr="00A158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Сахаров, А.Н. Исторические обретения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: очерки / А.Н. Сахаров. - М. : Директ-Медиа, 2014. - 352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978-5-4458-5718-1 ; То же [Электронный ресурс].</w:t>
            </w:r>
          </w:p>
        </w:tc>
      </w:tr>
      <w:tr w:rsidR="0092616B" w:rsidRPr="00A158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народ, власть, общество : коллективная монография / А.Н. Сахаров, А.Н. Боханов, Л.С. Гатагова и др. - М. : Директ-Медиа, 2014. - 598 с. :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978-5-4458-5727-3 ; То же [Электронный ресурс].</w:t>
            </w:r>
          </w:p>
        </w:tc>
      </w:tr>
      <w:tr w:rsidR="0092616B" w:rsidRPr="00A1581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Хитрово, В.Н. Свет, правда и народы России всех времен, или Полная история русского государства : в 2 т. / В.Н. Хитрово. - Репр. изд. 1880 г. - М. ; Берлин : Директ-Медиа, 2016. - Т. 1. - 319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978-5-4475-8728-4 ; То же [Электронный ресурс].</w:t>
            </w:r>
          </w:p>
        </w:tc>
      </w:tr>
      <w:tr w:rsidR="0092616B" w:rsidRPr="00A1581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Айрапетов, О.Р. Участие Российской империи в Первой мировой войне (1914– 1917): 1917 год. Распад / О.Р. Айрапетов. - М. : Кучково поле, 2016. - 416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978-5-9950-0480-6 ; То же [Электронный ресурс].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261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9261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2616B" w:rsidRPr="00A158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Архивные справочники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guide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2616B" w:rsidRPr="00A158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Путеводители по архивам России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guides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search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BasicSearch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jsessionid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PmMcZkaftsAoTJv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2616B" w:rsidRPr="00A158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описи федеральных архивов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opisi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federalnyh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arhivov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261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 «Отечественные архивы» [Электронный ресурс] – Режим доступа: http://www.rusarchives.ru/izdaniya-i- publikacii/otraslevye-smi/zhurnal-otechestvennye-arhivy/o-zhurnale;</w:t>
            </w:r>
          </w:p>
        </w:tc>
      </w:tr>
      <w:tr w:rsidR="0092616B" w:rsidRPr="00A1581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справочник по фондам Центрального архива Нижегородской области [Электронный ресурс] –Режим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archiv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nnov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=234;</w:t>
            </w:r>
          </w:p>
        </w:tc>
      </w:tr>
      <w:tr w:rsidR="0092616B" w:rsidRPr="00A15819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автоматизированная информационная система, состоящая из программных комплексов «Архивный фонд», «Фондовый каталог», «Центральный фондовый каталог» и «Реестр уникальных документов». [Электронный ресурс]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rusarchives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met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rekomendacii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edinyy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poryadok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zapolneniya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poley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edinoy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avtomatizirovannoy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informacionnoy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sistemy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sostoyashchey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programmnyh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kompleksov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arhivnyy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fondovyy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katalog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centralnyy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fondovyy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katalog</w:t>
            </w:r>
          </w:p>
        </w:tc>
      </w:tr>
      <w:tr w:rsidR="0092616B" w:rsidRPr="00A15819">
        <w:trPr>
          <w:trHeight w:hRule="exact" w:val="277"/>
        </w:trPr>
        <w:tc>
          <w:tcPr>
            <w:tcW w:w="710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 w:rsidRPr="00A1581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2616B" w:rsidRPr="00A1581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 для презентации, средствами звуковоспроизведения, экраном и выходом в сеть Интернет.</w:t>
            </w:r>
          </w:p>
        </w:tc>
      </w:tr>
      <w:tr w:rsidR="0092616B" w:rsidRPr="00A1581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система в ссответствии с нормативами.</w:t>
            </w:r>
          </w:p>
        </w:tc>
      </w:tr>
      <w:tr w:rsidR="0092616B" w:rsidRPr="00A1581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Default="00A1581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 мультимедийное оборудование.</w:t>
            </w:r>
          </w:p>
        </w:tc>
      </w:tr>
      <w:tr w:rsidR="0092616B" w:rsidRPr="00A15819">
        <w:trPr>
          <w:trHeight w:hRule="exact" w:val="277"/>
        </w:trPr>
        <w:tc>
          <w:tcPr>
            <w:tcW w:w="710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2616B" w:rsidRPr="00A15819" w:rsidRDefault="0092616B">
            <w:pPr>
              <w:rPr>
                <w:lang w:val="ru-RU"/>
              </w:rPr>
            </w:pPr>
          </w:p>
        </w:tc>
      </w:tr>
      <w:tr w:rsidR="0092616B" w:rsidRPr="00A1581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2616B" w:rsidRPr="00A15819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92616B" w:rsidRPr="00A15819" w:rsidRDefault="00A158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158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92616B" w:rsidRPr="00A15819" w:rsidRDefault="0092616B">
      <w:pPr>
        <w:rPr>
          <w:lang w:val="ru-RU"/>
        </w:rPr>
      </w:pPr>
    </w:p>
    <w:sectPr w:rsidR="0092616B" w:rsidRPr="00A1581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B20BB"/>
    <w:rsid w:val="0092616B"/>
    <w:rsid w:val="00A1581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B8BC3-2E0B-4A25-B9CA-2301BCA8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4534</Words>
  <Characters>25849</Characters>
  <Application>Microsoft Office Word</Application>
  <DocSecurity>0</DocSecurity>
  <Lines>215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ИП-15_plx_Актуальные вопросы истории России_</vt:lpstr>
      <vt:lpstr>Лист1</vt:lpstr>
    </vt:vector>
  </TitlesOfParts>
  <Company/>
  <LinksUpToDate>false</LinksUpToDate>
  <CharactersWithSpaces>30323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ИП-15_plx_Актуальные вопросы истории России_</dc:title>
  <dc:creator>FastReport.NET</dc:creator>
  <cp:lastModifiedBy>Пользователь</cp:lastModifiedBy>
  <cp:revision>4</cp:revision>
  <dcterms:created xsi:type="dcterms:W3CDTF">2019-06-17T12:42:00Z</dcterms:created>
  <dcterms:modified xsi:type="dcterms:W3CDTF">2019-07-04T17:54:00Z</dcterms:modified>
</cp:coreProperties>
</file>